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14:paraId="12419E7A" w14:textId="77777777" w:rsidTr="000E2016">
        <w:trPr>
          <w:jc w:val="center"/>
        </w:trPr>
        <w:tc>
          <w:tcPr>
            <w:tcW w:w="2024" w:type="dxa"/>
            <w:vMerge w:val="restart"/>
          </w:tcPr>
          <w:p w14:paraId="66FAF73D" w14:textId="384184B6" w:rsidR="00130ED9" w:rsidRPr="006050D3" w:rsidRDefault="00937B72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inorEastAsia" w:hAnsiTheme="minorEastAsia" w:cs="微软雅黑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58752" behindDoc="0" locked="0" layoutInCell="1" allowOverlap="1" wp14:anchorId="448D1202" wp14:editId="2F292827">
                  <wp:simplePos x="0" y="0"/>
                  <wp:positionH relativeFrom="column">
                    <wp:posOffset>-120501</wp:posOffset>
                  </wp:positionH>
                  <wp:positionV relativeFrom="paragraph">
                    <wp:posOffset>275698</wp:posOffset>
                  </wp:positionV>
                  <wp:extent cx="1193052" cy="1221928"/>
                  <wp:effectExtent l="0" t="0" r="0" b="0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797" cy="122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83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14:paraId="2701AEAD" w14:textId="335EC528" w:rsidR="00130ED9" w:rsidRPr="00300F3D" w:rsidRDefault="00937B72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300F3D">
              <w:rPr>
                <w:rFonts w:ascii="宋体" w:eastAsia="宋体" w:hAnsi="宋体" w:hint="eastAsia"/>
                <w:sz w:val="24"/>
                <w:szCs w:val="24"/>
              </w:rPr>
              <w:t>王彩霞</w:t>
            </w:r>
          </w:p>
        </w:tc>
        <w:tc>
          <w:tcPr>
            <w:tcW w:w="1783" w:type="dxa"/>
            <w:vAlign w:val="center"/>
          </w:tcPr>
          <w:p w14:paraId="0696E889" w14:textId="77777777"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14:paraId="66638065" w14:textId="54DE0C1B" w:rsidR="00130ED9" w:rsidRPr="00300F3D" w:rsidRDefault="00937B72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300F3D">
              <w:rPr>
                <w:rFonts w:ascii="宋体" w:eastAsia="宋体" w:hAnsi="宋体" w:hint="eastAsia"/>
                <w:sz w:val="24"/>
                <w:szCs w:val="24"/>
              </w:rPr>
              <w:t>女</w:t>
            </w:r>
          </w:p>
        </w:tc>
      </w:tr>
      <w:tr w:rsidR="00735F50" w:rsidRPr="006050D3" w14:paraId="0E5F57E8" w14:textId="77777777" w:rsidTr="000E2016">
        <w:trPr>
          <w:jc w:val="center"/>
        </w:trPr>
        <w:tc>
          <w:tcPr>
            <w:tcW w:w="202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38411C20" w14:textId="77777777" w:rsidR="00735F50" w:rsidRPr="00300F3D" w:rsidRDefault="00F13DE3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00F3D">
              <w:rPr>
                <w:rFonts w:ascii="Times New Roman" w:eastAsia="宋体" w:hAnsi="Times New Roman" w:cs="Times New Roman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14:paraId="34E0D643" w14:textId="1960B867" w:rsidR="00735F50" w:rsidRPr="00300F3D" w:rsidRDefault="00937B72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0F3D">
              <w:rPr>
                <w:rFonts w:ascii="Times New Roman" w:eastAsia="宋体" w:hAnsi="Times New Roman" w:cs="Times New Roman"/>
                <w:sz w:val="24"/>
                <w:szCs w:val="24"/>
              </w:rPr>
              <w:t>博士</w:t>
            </w:r>
          </w:p>
        </w:tc>
        <w:tc>
          <w:tcPr>
            <w:tcW w:w="1783" w:type="dxa"/>
            <w:vAlign w:val="center"/>
          </w:tcPr>
          <w:p w14:paraId="30888BA0" w14:textId="77777777" w:rsidR="00735F50" w:rsidRPr="00300F3D" w:rsidRDefault="00F13DE3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00F3D">
              <w:rPr>
                <w:rFonts w:ascii="Times New Roman" w:eastAsia="宋体" w:hAnsi="Times New Roman" w:cs="Times New Roman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14:paraId="01615750" w14:textId="092178D5" w:rsidR="00735F50" w:rsidRPr="00300F3D" w:rsidRDefault="00937B72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0F3D">
              <w:rPr>
                <w:rFonts w:ascii="Times New Roman" w:eastAsia="宋体" w:hAnsi="Times New Roman" w:cs="Times New Roman"/>
                <w:sz w:val="24"/>
                <w:szCs w:val="24"/>
              </w:rPr>
              <w:t>副研究员</w:t>
            </w:r>
          </w:p>
        </w:tc>
      </w:tr>
      <w:tr w:rsidR="00130ED9" w:rsidRPr="006050D3" w14:paraId="46AAAD73" w14:textId="77777777" w:rsidTr="000E2016">
        <w:trPr>
          <w:jc w:val="center"/>
        </w:trPr>
        <w:tc>
          <w:tcPr>
            <w:tcW w:w="202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1AC409B0" w14:textId="77777777" w:rsidR="00130ED9" w:rsidRPr="00300F3D" w:rsidRDefault="00F13DE3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00F3D">
              <w:rPr>
                <w:rFonts w:ascii="Times New Roman" w:eastAsia="宋体" w:hAnsi="Times New Roman" w:cs="Times New Roman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14:paraId="6DB472EF" w14:textId="7C1681C2" w:rsidR="00130ED9" w:rsidRPr="00300F3D" w:rsidRDefault="001553D7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color w:val="000000" w:themeColor="text1"/>
                <w:sz w:val="24"/>
                <w:szCs w:val="24"/>
              </w:rPr>
              <w:t>博</w:t>
            </w:r>
            <w:r w:rsidR="00937B72" w:rsidRPr="00300F3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  <w:t>士生导师</w:t>
            </w:r>
          </w:p>
        </w:tc>
        <w:tc>
          <w:tcPr>
            <w:tcW w:w="1783" w:type="dxa"/>
            <w:vAlign w:val="center"/>
          </w:tcPr>
          <w:p w14:paraId="3EAA3E66" w14:textId="77777777" w:rsidR="00130ED9" w:rsidRPr="00300F3D" w:rsidRDefault="008D2385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00F3D">
              <w:rPr>
                <w:rFonts w:ascii="Times New Roman" w:eastAsia="宋体" w:hAnsi="Times New Roman" w:cs="Times New Roman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14:paraId="2428A766" w14:textId="003A2886" w:rsidR="00130ED9" w:rsidRPr="00300F3D" w:rsidRDefault="000E505B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0E505B">
              <w:rPr>
                <w:rFonts w:ascii="Times New Roman" w:eastAsia="宋体" w:hAnsi="Times New Roman" w:cs="Times New Roman" w:hint="eastAsia"/>
                <w:sz w:val="24"/>
              </w:rPr>
              <w:t>中药生物技术研究中心</w:t>
            </w:r>
            <w:bookmarkStart w:id="0" w:name="_GoBack"/>
            <w:bookmarkEnd w:id="0"/>
          </w:p>
        </w:tc>
      </w:tr>
      <w:tr w:rsidR="00130ED9" w:rsidRPr="006050D3" w14:paraId="0DF19AC6" w14:textId="77777777" w:rsidTr="000E2016">
        <w:trPr>
          <w:jc w:val="center"/>
        </w:trPr>
        <w:tc>
          <w:tcPr>
            <w:tcW w:w="202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7DB42C04" w14:textId="77777777" w:rsidR="00130ED9" w:rsidRPr="00300F3D" w:rsidRDefault="00C83228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00F3D">
              <w:rPr>
                <w:rFonts w:ascii="Times New Roman" w:eastAsia="宋体" w:hAnsi="Times New Roman" w:cs="Times New Roman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14:paraId="04098147" w14:textId="5ED516E9" w:rsidR="00130ED9" w:rsidRPr="00300F3D" w:rsidRDefault="00937B72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0F3D">
              <w:rPr>
                <w:rFonts w:ascii="Times New Roman" w:eastAsia="宋体" w:hAnsi="Times New Roman" w:cs="Times New Roman"/>
                <w:sz w:val="24"/>
                <w:szCs w:val="24"/>
              </w:rPr>
              <w:t>中药合成生物学</w:t>
            </w:r>
          </w:p>
        </w:tc>
        <w:tc>
          <w:tcPr>
            <w:tcW w:w="1783" w:type="dxa"/>
            <w:vAlign w:val="center"/>
          </w:tcPr>
          <w:p w14:paraId="7BB142F4" w14:textId="77777777" w:rsidR="00130ED9" w:rsidRPr="00300F3D" w:rsidRDefault="00EE5B21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00F3D">
              <w:rPr>
                <w:rFonts w:ascii="Times New Roman" w:eastAsia="宋体" w:hAnsi="Times New Roman" w:cs="Times New Roman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14:paraId="5A627364" w14:textId="41D469F1" w:rsidR="00130ED9" w:rsidRPr="00300F3D" w:rsidRDefault="00937B72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300F3D">
              <w:rPr>
                <w:rFonts w:ascii="Times New Roman" w:eastAsia="宋体" w:hAnsi="Times New Roman" w:cs="Times New Roman"/>
                <w:sz w:val="24"/>
              </w:rPr>
              <w:t>cxwang@icmm.ac.cn</w:t>
            </w:r>
          </w:p>
        </w:tc>
      </w:tr>
      <w:tr w:rsidR="00D92ADD" w:rsidRPr="006050D3" w14:paraId="2796FFFF" w14:textId="77777777" w:rsidTr="00772837">
        <w:trPr>
          <w:trHeight w:val="9022"/>
          <w:jc w:val="center"/>
        </w:trPr>
        <w:tc>
          <w:tcPr>
            <w:tcW w:w="202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14:paraId="5529C6AA" w14:textId="1C0161ED" w:rsidR="00937B72" w:rsidRPr="000B7A42" w:rsidRDefault="00937B72" w:rsidP="00937B72">
            <w:pPr>
              <w:tabs>
                <w:tab w:val="left" w:pos="1701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jc w:val="left"/>
              <w:rPr>
                <w:rFonts w:asciiTheme="minorEastAsia" w:hAnsiTheme="minorEastAsia" w:cs="微软雅黑"/>
                <w:sz w:val="24"/>
                <w:szCs w:val="24"/>
                <w:shd w:val="clear" w:color="auto" w:fill="FFFFFF"/>
              </w:rPr>
            </w:pPr>
            <w:r w:rsidRPr="000B7A42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王彩霞博士，现任中国中医科学院中药研究所副研究员、</w:t>
            </w:r>
            <w:r w:rsidR="001553D7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博</w:t>
            </w:r>
            <w:r w:rsidRPr="000B7A42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士生导师，2</w:t>
            </w:r>
            <w:r w:rsidRPr="000B7A42">
              <w:rPr>
                <w:rFonts w:asciiTheme="minorEastAsia" w:hAnsiTheme="minorEastAsia" w:cs="微软雅黑"/>
                <w:sz w:val="24"/>
                <w:szCs w:val="24"/>
                <w:shd w:val="clear" w:color="auto" w:fill="FFFFFF"/>
              </w:rPr>
              <w:t>009</w:t>
            </w:r>
            <w:r w:rsidRPr="000B7A42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年毕业于北京林业大学，同年保送至中国科学院过程工程研究所，2</w:t>
            </w:r>
            <w:r w:rsidRPr="000B7A42">
              <w:rPr>
                <w:rFonts w:asciiTheme="minorEastAsia" w:hAnsiTheme="minorEastAsia" w:cs="微软雅黑"/>
                <w:sz w:val="24"/>
                <w:szCs w:val="24"/>
                <w:shd w:val="clear" w:color="auto" w:fill="FFFFFF"/>
              </w:rPr>
              <w:t>014</w:t>
            </w:r>
            <w:r w:rsidRPr="000B7A42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年毕业于中国科学院过程工程研究所，获得工学博士学位。曾获</w:t>
            </w:r>
            <w:r w:rsidRPr="000B7A42">
              <w:rPr>
                <w:rFonts w:asciiTheme="minorEastAsia" w:hAnsiTheme="minorEastAsia" w:cs="微软雅黑"/>
                <w:sz w:val="24"/>
                <w:szCs w:val="24"/>
                <w:shd w:val="clear" w:color="auto" w:fill="FFFFFF"/>
              </w:rPr>
              <w:t>中国科学院过程工程研究所所长</w:t>
            </w:r>
            <w:r w:rsidRPr="000B7A42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特等</w:t>
            </w:r>
            <w:r w:rsidRPr="000B7A42">
              <w:rPr>
                <w:rFonts w:asciiTheme="minorEastAsia" w:hAnsiTheme="minorEastAsia" w:cs="微软雅黑"/>
                <w:sz w:val="24"/>
                <w:szCs w:val="24"/>
                <w:shd w:val="clear" w:color="auto" w:fill="FFFFFF"/>
              </w:rPr>
              <w:t>奖</w:t>
            </w:r>
            <w:r w:rsidRPr="000B7A42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、国家奖学金、中国科学院保罗生物优秀奖学金、</w:t>
            </w:r>
            <w:r w:rsidRPr="000B7A42">
              <w:rPr>
                <w:rFonts w:asciiTheme="minorEastAsia" w:hAnsiTheme="minorEastAsia" w:cs="微软雅黑"/>
                <w:sz w:val="24"/>
                <w:szCs w:val="24"/>
                <w:shd w:val="clear" w:color="auto" w:fill="FFFFFF"/>
              </w:rPr>
              <w:t>中国科学院过程工程研究所所长优秀奖</w:t>
            </w:r>
            <w:r w:rsidRPr="000B7A42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等学术奖项。</w:t>
            </w:r>
          </w:p>
          <w:p w14:paraId="0395DEF5" w14:textId="378985CA" w:rsidR="0010117B" w:rsidRPr="00937B72" w:rsidRDefault="00937B72" w:rsidP="00937B72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0B7A42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主持或者参与多项国家级中医药相关项目，作为项目负责人承担了固废重点研发计划“中药固废资源化关键技术研究及示范”课题、国家自然基金项目、国家重大新药研发专项子任务，中国中医科学院优秀青年“中药固废高附加利示范研究”等项目；承担企业项目5项；编著《本草基因组学》等专著，发表SCI共计50余篇，包括</w:t>
            </w:r>
            <w:r w:rsidRPr="000B7A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Bioresource Technology</w:t>
            </w:r>
            <w:r w:rsidRPr="000B7A42">
              <w:rPr>
                <w:rFonts w:ascii="Times New Roman" w:hAnsi="Times New Roman" w:cs="Times New Roman" w:hint="eastAsia"/>
                <w:sz w:val="24"/>
                <w:szCs w:val="24"/>
                <w:shd w:val="clear" w:color="auto" w:fill="FFFFFF"/>
              </w:rPr>
              <w:t>,</w:t>
            </w:r>
            <w:r w:rsidRPr="000B7A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F</w:t>
            </w:r>
            <w:r w:rsidRPr="000B7A42">
              <w:rPr>
                <w:rFonts w:ascii="Times New Roman" w:hAnsi="Times New Roman" w:cs="Times New Roman" w:hint="eastAsia"/>
                <w:sz w:val="24"/>
                <w:szCs w:val="24"/>
                <w:shd w:val="clear" w:color="auto" w:fill="FFFFFF"/>
              </w:rPr>
              <w:t>o</w:t>
            </w:r>
            <w:r w:rsidRPr="000B7A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od C</w:t>
            </w:r>
            <w:r w:rsidRPr="000B7A42">
              <w:rPr>
                <w:rFonts w:ascii="Times New Roman" w:hAnsi="Times New Roman" w:cs="Times New Roman" w:hint="eastAsia"/>
                <w:sz w:val="24"/>
                <w:szCs w:val="24"/>
                <w:shd w:val="clear" w:color="auto" w:fill="FFFFFF"/>
              </w:rPr>
              <w:t>ontr</w:t>
            </w:r>
            <w:r w:rsidRPr="000B7A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ol,  Biotechnology for biofuels, Microbial Cell Factories</w:t>
            </w:r>
            <w:r w:rsidRPr="000B7A42">
              <w:rPr>
                <w:rFonts w:asciiTheme="minorEastAsia" w:hAnsiTheme="minorEastAsia" w:cs="微软雅黑" w:hint="eastAsia"/>
                <w:sz w:val="24"/>
                <w:szCs w:val="24"/>
                <w:shd w:val="clear" w:color="auto" w:fill="FFFFFF"/>
              </w:rPr>
              <w:t>等。单篇文章引用超过上百次，申请国家发明专利3项，授权2项，申请国际发明专利一项</w:t>
            </w:r>
            <w:r w:rsidRPr="00300F3D">
              <w:rPr>
                <w:rFonts w:asciiTheme="minorEastAsia" w:hAnsiTheme="minorEastAsia" w:cs="微软雅黑" w:hint="eastAsia"/>
                <w:szCs w:val="21"/>
                <w:shd w:val="clear" w:color="auto" w:fill="FFFFFF"/>
              </w:rPr>
              <w:t>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5FE48F40" w:rsidR="004B520C" w:rsidRPr="00437936" w:rsidRDefault="004B520C" w:rsidP="00772837">
      <w:pPr>
        <w:rPr>
          <w:rFonts w:asciiTheme="majorEastAsia" w:eastAsiaTheme="majorEastAsia" w:hAnsiTheme="majorEastAsia"/>
          <w:color w:val="000000" w:themeColor="text1"/>
          <w:szCs w:val="28"/>
        </w:rPr>
      </w:pPr>
    </w:p>
    <w:sectPr w:rsidR="004B520C" w:rsidRPr="00437936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84DEE" w14:textId="77777777" w:rsidR="000E67F9" w:rsidRDefault="000E67F9" w:rsidP="00DC687E">
      <w:r>
        <w:separator/>
      </w:r>
    </w:p>
  </w:endnote>
  <w:endnote w:type="continuationSeparator" w:id="0">
    <w:p w14:paraId="38B5B1F7" w14:textId="77777777" w:rsidR="000E67F9" w:rsidRDefault="000E67F9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00D4B" w14:textId="77777777" w:rsidR="000E67F9" w:rsidRDefault="000E67F9" w:rsidP="00DC687E">
      <w:r>
        <w:separator/>
      </w:r>
    </w:p>
  </w:footnote>
  <w:footnote w:type="continuationSeparator" w:id="0">
    <w:p w14:paraId="4343E3A2" w14:textId="77777777" w:rsidR="000E67F9" w:rsidRDefault="000E67F9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0A1656"/>
    <w:rsid w:val="000A6FFD"/>
    <w:rsid w:val="000B7A42"/>
    <w:rsid w:val="000E2016"/>
    <w:rsid w:val="000E505B"/>
    <w:rsid w:val="000E67F9"/>
    <w:rsid w:val="0010117B"/>
    <w:rsid w:val="00120500"/>
    <w:rsid w:val="00130ED9"/>
    <w:rsid w:val="00155148"/>
    <w:rsid w:val="001553D7"/>
    <w:rsid w:val="001568B7"/>
    <w:rsid w:val="0018496D"/>
    <w:rsid w:val="001C220B"/>
    <w:rsid w:val="001F2CEA"/>
    <w:rsid w:val="00211E75"/>
    <w:rsid w:val="0025782C"/>
    <w:rsid w:val="002D1021"/>
    <w:rsid w:val="002D7EB5"/>
    <w:rsid w:val="00300F3D"/>
    <w:rsid w:val="00330599"/>
    <w:rsid w:val="003B0499"/>
    <w:rsid w:val="003D30B0"/>
    <w:rsid w:val="00437936"/>
    <w:rsid w:val="0044647D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D0FB5"/>
    <w:rsid w:val="006D7613"/>
    <w:rsid w:val="006E0DE4"/>
    <w:rsid w:val="00735F50"/>
    <w:rsid w:val="00772837"/>
    <w:rsid w:val="00786CC8"/>
    <w:rsid w:val="008272F6"/>
    <w:rsid w:val="008D2385"/>
    <w:rsid w:val="00937B72"/>
    <w:rsid w:val="00956636"/>
    <w:rsid w:val="009F7E55"/>
    <w:rsid w:val="00A21018"/>
    <w:rsid w:val="00A30C2D"/>
    <w:rsid w:val="00A762AF"/>
    <w:rsid w:val="00AB1D4A"/>
    <w:rsid w:val="00AC55C0"/>
    <w:rsid w:val="00AD3F95"/>
    <w:rsid w:val="00AF3D4D"/>
    <w:rsid w:val="00AF7005"/>
    <w:rsid w:val="00B2519D"/>
    <w:rsid w:val="00B35596"/>
    <w:rsid w:val="00B878F3"/>
    <w:rsid w:val="00B94B81"/>
    <w:rsid w:val="00BC2CF4"/>
    <w:rsid w:val="00BC3A7A"/>
    <w:rsid w:val="00BE3697"/>
    <w:rsid w:val="00C83228"/>
    <w:rsid w:val="00C92BC7"/>
    <w:rsid w:val="00CA3C87"/>
    <w:rsid w:val="00CE33D1"/>
    <w:rsid w:val="00D1295E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9450A"/>
    <w:rsid w:val="00ED54BD"/>
    <w:rsid w:val="00EE49EB"/>
    <w:rsid w:val="00EE5B21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28</cp:revision>
  <cp:lastPrinted>2018-10-24T12:59:00Z</cp:lastPrinted>
  <dcterms:created xsi:type="dcterms:W3CDTF">2018-06-08T07:06:00Z</dcterms:created>
  <dcterms:modified xsi:type="dcterms:W3CDTF">2026-01-23T06:00:00Z</dcterms:modified>
</cp:coreProperties>
</file>